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5AD26" w14:textId="77777777" w:rsidR="009E33AA" w:rsidRDefault="009E33AA" w:rsidP="009E33AA">
      <w:pPr>
        <w:ind w:firstLine="737"/>
        <w:jc w:val="center"/>
        <w:rPr>
          <w:b/>
          <w:sz w:val="28"/>
        </w:rPr>
      </w:pPr>
      <w:r>
        <w:rPr>
          <w:b/>
          <w:sz w:val="28"/>
        </w:rPr>
        <w:t>Финансовые права и льготы участников СВО и членов их семей</w:t>
      </w:r>
    </w:p>
    <w:p w14:paraId="03305942" w14:textId="77777777" w:rsidR="009E33AA" w:rsidRDefault="009E33AA" w:rsidP="009E33AA">
      <w:pPr>
        <w:ind w:firstLine="737"/>
        <w:jc w:val="center"/>
        <w:rPr>
          <w:b/>
          <w:sz w:val="28"/>
        </w:rPr>
      </w:pPr>
    </w:p>
    <w:p w14:paraId="70DCF345" w14:textId="77777777" w:rsidR="009E33AA" w:rsidRPr="00457262" w:rsidRDefault="009E33AA" w:rsidP="009E33AA">
      <w:pPr>
        <w:numPr>
          <w:ilvl w:val="0"/>
          <w:numId w:val="1"/>
        </w:numPr>
        <w:ind w:left="0"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 xml:space="preserve">Введены кредитные каникулы для граждан, которые оформили ипотеку, кредит либо </w:t>
      </w:r>
      <w:proofErr w:type="spellStart"/>
      <w:r w:rsidRPr="00457262">
        <w:rPr>
          <w:sz w:val="26"/>
          <w:szCs w:val="26"/>
        </w:rPr>
        <w:t>микрозайм</w:t>
      </w:r>
      <w:proofErr w:type="spellEnd"/>
      <w:r w:rsidRPr="00457262">
        <w:rPr>
          <w:sz w:val="26"/>
          <w:szCs w:val="26"/>
        </w:rPr>
        <w:t xml:space="preserve"> до начала мобилизации или участия в СВО (</w:t>
      </w:r>
      <w:hyperlink r:id="rId5" w:history="1">
        <w:r w:rsidRPr="00457262">
          <w:rPr>
            <w:sz w:val="26"/>
            <w:szCs w:val="26"/>
          </w:rPr>
          <w:t>Федеральный закон</w:t>
        </w:r>
      </w:hyperlink>
      <w:r w:rsidRPr="00457262">
        <w:rPr>
          <w:sz w:val="26"/>
          <w:szCs w:val="26"/>
        </w:rPr>
        <w:t> от 07.10.2022 № 377-ФЗ в ред. от 26.12.2024).</w:t>
      </w:r>
    </w:p>
    <w:p w14:paraId="676D840B" w14:textId="77777777" w:rsidR="009E33AA" w:rsidRPr="00457262" w:rsidRDefault="009E33AA" w:rsidP="009E33AA">
      <w:p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 xml:space="preserve">Кредитные каникулы представляют собой льготный период, в течение которого внесение платежей по кредитам приостанавливается. </w:t>
      </w:r>
    </w:p>
    <w:p w14:paraId="6F6F9301" w14:textId="77777777" w:rsidR="009E33AA" w:rsidRPr="00457262" w:rsidRDefault="009E33AA" w:rsidP="009E33AA">
      <w:p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 xml:space="preserve">За предоставлением кредитных каникул могут обратиться заемщики: мобилизованный (контрактник, доброволец), члены его семьи, а </w:t>
      </w:r>
      <w:proofErr w:type="gramStart"/>
      <w:r w:rsidRPr="00457262">
        <w:rPr>
          <w:sz w:val="26"/>
          <w:szCs w:val="26"/>
        </w:rPr>
        <w:t xml:space="preserve">также  </w:t>
      </w:r>
      <w:proofErr w:type="spellStart"/>
      <w:r w:rsidRPr="00457262">
        <w:rPr>
          <w:sz w:val="26"/>
          <w:szCs w:val="26"/>
        </w:rPr>
        <w:t>созаемщики</w:t>
      </w:r>
      <w:proofErr w:type="spellEnd"/>
      <w:proofErr w:type="gramEnd"/>
      <w:r w:rsidRPr="00457262">
        <w:rPr>
          <w:sz w:val="26"/>
          <w:szCs w:val="26"/>
        </w:rPr>
        <w:t xml:space="preserve"> - лица, участвующие на стороне заемщиков.</w:t>
      </w:r>
    </w:p>
    <w:p w14:paraId="2667749E" w14:textId="77777777" w:rsidR="009E33AA" w:rsidRPr="00457262" w:rsidRDefault="009E33AA" w:rsidP="009E33AA">
      <w:p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 xml:space="preserve">Данное право распространяется на кредитные обязательства, оформленные до мобилизации (начала участия контрактника в СВО, подписания контракта добровольцем). Количество кредитных договоров, по которым </w:t>
      </w:r>
      <w:r w:rsidRPr="00457262">
        <w:rPr>
          <w:sz w:val="26"/>
          <w:szCs w:val="26"/>
          <w:u w:color="000000"/>
        </w:rPr>
        <w:t>возможно предоставление кредитных каникул, не ограничено</w:t>
      </w:r>
      <w:r w:rsidRPr="00457262">
        <w:rPr>
          <w:sz w:val="26"/>
          <w:szCs w:val="26"/>
        </w:rPr>
        <w:t xml:space="preserve">. Однако, право </w:t>
      </w:r>
      <w:r w:rsidRPr="00457262">
        <w:rPr>
          <w:sz w:val="26"/>
          <w:szCs w:val="26"/>
          <w:u w:color="000000"/>
        </w:rPr>
        <w:t>не распространяется</w:t>
      </w:r>
      <w:r w:rsidRPr="00457262">
        <w:rPr>
          <w:sz w:val="26"/>
          <w:szCs w:val="26"/>
        </w:rPr>
        <w:t xml:space="preserve"> на кредиты и займы индивидуальных предпринимателей - членов семьи мобилизованного (контрактника, добровольца), полу</w:t>
      </w:r>
      <w:bookmarkStart w:id="0" w:name="_GoBack"/>
      <w:bookmarkEnd w:id="0"/>
      <w:r w:rsidRPr="00457262">
        <w:rPr>
          <w:sz w:val="26"/>
          <w:szCs w:val="26"/>
        </w:rPr>
        <w:t>ченные для ведения ими предпринимательской деятельности.</w:t>
      </w:r>
    </w:p>
    <w:p w14:paraId="69F19090" w14:textId="77777777" w:rsidR="009E33AA" w:rsidRPr="00457262" w:rsidRDefault="009E33AA" w:rsidP="009E33AA">
      <w:p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Для предоставления кредитных каникул необходимо обратиться к кредитору с требованием изменить условия кредитного договора в части приостановления исполнения обязательств на льготный период. Требование можно подать в любой момент в период действия кредитного договора, но не позднее 31.12.2025.</w:t>
      </w:r>
    </w:p>
    <w:p w14:paraId="7343C2DF" w14:textId="77777777" w:rsidR="009E33AA" w:rsidRPr="00457262" w:rsidRDefault="009E33AA" w:rsidP="009E33AA">
      <w:pPr>
        <w:numPr>
          <w:ilvl w:val="0"/>
          <w:numId w:val="1"/>
        </w:numPr>
        <w:spacing w:beforeAutospacing="1"/>
        <w:ind w:left="0"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Участники СВО после окончания кредитных каникул освобождены от уплаты начисленных процентов по всем видам кредитов, кроме ипотеки. По окончании льготного периода обязательства по уплате начисленных процентов прекращаются. (</w:t>
      </w:r>
      <w:hyperlink r:id="rId6" w:history="1">
        <w:r w:rsidRPr="00457262">
          <w:rPr>
            <w:sz w:val="26"/>
            <w:szCs w:val="26"/>
          </w:rPr>
          <w:t>Федеральный закон</w:t>
        </w:r>
      </w:hyperlink>
      <w:r w:rsidRPr="00457262">
        <w:rPr>
          <w:sz w:val="26"/>
          <w:szCs w:val="26"/>
        </w:rPr>
        <w:t> от 06.06.2024 г. № 72-ФЗ).</w:t>
      </w:r>
    </w:p>
    <w:p w14:paraId="0997C7B2" w14:textId="77777777" w:rsidR="009E33AA" w:rsidRPr="00457262" w:rsidRDefault="009E33AA" w:rsidP="009E33AA">
      <w:pPr>
        <w:numPr>
          <w:ilvl w:val="0"/>
          <w:numId w:val="1"/>
        </w:numPr>
        <w:ind w:left="0"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Утвержден единый перечень оснований для приостановления судебного и исполнительного производства в связи с участием лица в боевых действиях в составе Вооруженных Сил РФ или других законных формирований. Введен запрет на арест денежных средств, выплачиваемых участникам СВО и мобилизованным. Пересылка простых писем в маркированных конвертах для военнослужащих стала бесплатной.</w:t>
      </w:r>
    </w:p>
    <w:p w14:paraId="1ED4B3AF" w14:textId="77777777" w:rsidR="009E33AA" w:rsidRPr="00457262" w:rsidRDefault="009E33AA" w:rsidP="009E33AA">
      <w:pPr>
        <w:ind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Кроме того, военнослужащие получили  право на бесплатное однократное отправление посылки с личными вещами за счет государственных средств.</w:t>
      </w:r>
      <w:r w:rsidRPr="00457262">
        <w:rPr>
          <w:sz w:val="26"/>
          <w:szCs w:val="26"/>
        </w:rPr>
        <w:br/>
        <w:t xml:space="preserve"> (</w:t>
      </w:r>
      <w:hyperlink r:id="rId7" w:history="1">
        <w:r w:rsidRPr="00457262">
          <w:rPr>
            <w:sz w:val="26"/>
            <w:szCs w:val="26"/>
          </w:rPr>
          <w:t>Федеральный закон</w:t>
        </w:r>
      </w:hyperlink>
      <w:r w:rsidRPr="00457262">
        <w:rPr>
          <w:sz w:val="26"/>
          <w:szCs w:val="26"/>
        </w:rPr>
        <w:t> от 29.12.2022 № 603-ФЗ).</w:t>
      </w:r>
    </w:p>
    <w:p w14:paraId="60FE0701" w14:textId="77777777" w:rsidR="009E33AA" w:rsidRPr="00457262" w:rsidRDefault="009E33AA" w:rsidP="009E33AA">
      <w:pPr>
        <w:numPr>
          <w:ilvl w:val="0"/>
          <w:numId w:val="1"/>
        </w:numPr>
        <w:spacing w:beforeAutospacing="1"/>
        <w:ind w:left="0"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В случае гибели заемщика в ходе СВО или признания его инвалидом 1 группы члены его семьи вправе получить списание кредитных обязательств (</w:t>
      </w:r>
      <w:hyperlink r:id="rId8" w:history="1">
        <w:r w:rsidRPr="00457262">
          <w:rPr>
            <w:sz w:val="26"/>
            <w:szCs w:val="26"/>
          </w:rPr>
          <w:t>Федеральный закон</w:t>
        </w:r>
      </w:hyperlink>
      <w:r w:rsidRPr="00457262">
        <w:rPr>
          <w:sz w:val="26"/>
          <w:szCs w:val="26"/>
        </w:rPr>
        <w:t> от 28.04.2023 № 160-ФЗ).</w:t>
      </w:r>
    </w:p>
    <w:p w14:paraId="0C5FA7AE" w14:textId="77777777" w:rsidR="009E33AA" w:rsidRPr="00457262" w:rsidRDefault="009E33AA" w:rsidP="009E33AA">
      <w:pPr>
        <w:numPr>
          <w:ilvl w:val="0"/>
          <w:numId w:val="1"/>
        </w:numPr>
        <w:spacing w:beforeAutospacing="1"/>
        <w:ind w:left="0" w:firstLine="737"/>
        <w:jc w:val="both"/>
        <w:rPr>
          <w:sz w:val="26"/>
          <w:szCs w:val="26"/>
        </w:rPr>
      </w:pPr>
      <w:r w:rsidRPr="00457262">
        <w:rPr>
          <w:sz w:val="26"/>
          <w:szCs w:val="26"/>
        </w:rPr>
        <w:t>Граждане, проходящие военную службу по контракту или по призыву, а также члены их семей и военные пенсионеры, получили право участия в программе льготного автокредитования. (</w:t>
      </w:r>
      <w:hyperlink r:id="rId9" w:history="1">
        <w:r w:rsidRPr="00457262">
          <w:rPr>
            <w:sz w:val="26"/>
            <w:szCs w:val="26"/>
          </w:rPr>
          <w:t>Постановление</w:t>
        </w:r>
      </w:hyperlink>
      <w:r w:rsidRPr="00457262">
        <w:rPr>
          <w:sz w:val="26"/>
          <w:szCs w:val="26"/>
        </w:rPr>
        <w:t> Правительства РФ от 19.12.2022 № 2345).</w:t>
      </w:r>
    </w:p>
    <w:p w14:paraId="4CB06A6B" w14:textId="77777777" w:rsidR="009E33AA" w:rsidRPr="00457262" w:rsidRDefault="009E33AA" w:rsidP="009E33AA">
      <w:pPr>
        <w:numPr>
          <w:ilvl w:val="0"/>
          <w:numId w:val="1"/>
        </w:numPr>
        <w:spacing w:beforeAutospacing="1"/>
        <w:ind w:left="0" w:firstLine="737"/>
        <w:jc w:val="both"/>
        <w:rPr>
          <w:color w:val="333333"/>
          <w:sz w:val="26"/>
          <w:szCs w:val="26"/>
        </w:rPr>
      </w:pPr>
      <w:r w:rsidRPr="00457262">
        <w:rPr>
          <w:sz w:val="26"/>
          <w:szCs w:val="26"/>
        </w:rPr>
        <w:t>В рамках льготных ипотечных программ для участников СВО и мобилизованных может быть продлен предельный срок регистрации по адресам построенного или купленного жилья, а также срок государственной регистрации прав на индивидуальные жилые дома. Срок продления равен периоду приостановления исполнения заемщиком своих обязательств по кредиту (</w:t>
      </w:r>
      <w:hyperlink r:id="rId10" w:history="1">
        <w:r w:rsidRPr="00457262">
          <w:rPr>
            <w:sz w:val="26"/>
            <w:szCs w:val="26"/>
          </w:rPr>
          <w:t>Постановление</w:t>
        </w:r>
      </w:hyperlink>
      <w:r w:rsidRPr="00457262">
        <w:rPr>
          <w:sz w:val="26"/>
          <w:szCs w:val="26"/>
        </w:rPr>
        <w:t> Правительства РФ от 0</w:t>
      </w:r>
      <w:r w:rsidRPr="00457262">
        <w:rPr>
          <w:color w:val="333333"/>
          <w:sz w:val="26"/>
          <w:szCs w:val="26"/>
        </w:rPr>
        <w:t>9.03.2023 № 369).</w:t>
      </w:r>
    </w:p>
    <w:p w14:paraId="1BEB548B" w14:textId="77777777" w:rsidR="00F12C76" w:rsidRDefault="00F12C76" w:rsidP="006C0B77">
      <w:pPr>
        <w:ind w:firstLine="709"/>
        <w:jc w:val="both"/>
      </w:pPr>
    </w:p>
    <w:sectPr w:rsidR="00F12C76" w:rsidSect="009E33AA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0B52"/>
    <w:multiLevelType w:val="multilevel"/>
    <w:tmpl w:val="ED14D3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8242FF"/>
    <w:rsid w:val="00870751"/>
    <w:rsid w:val="00922C48"/>
    <w:rsid w:val="009E33A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hAnsiTheme="minorHAnsi"/>
      <w:i/>
      <w:iCs/>
      <w:sz w:val="32"/>
      <w:szCs w:val="32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304280036?ysclid=llxe797nv28402733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12290114?ysclid=llxdyh45104731809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406000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0070001?ysclid=llxdph7f5g66517977" TargetMode="External"/><Relationship Id="rId10" Type="http://schemas.openxmlformats.org/officeDocument/2006/relationships/hyperlink" Target="http://publication.pravo.gov.ru/Document/View/0001202303100027?rangeSize=%D0%92%D1%81%D0%B5&amp;ysclid=llxfexycvp5968717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12190141?ysclid=llxek7hmr560309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2025-09-17T09:36:00Z</dcterms:created>
  <dcterms:modified xsi:type="dcterms:W3CDTF">2025-09-17T09:36:00Z</dcterms:modified>
</cp:coreProperties>
</file>